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195" w:rsidRPr="0069624C" w:rsidRDefault="005E772B" w:rsidP="00947195">
      <w:pPr>
        <w:pStyle w:val="a3"/>
        <w:adjustRightInd w:val="0"/>
        <w:snapToGrid w:val="0"/>
        <w:spacing w:before="0" w:beforeAutospacing="0" w:after="0" w:afterAutospacing="0" w:line="360" w:lineRule="auto"/>
        <w:ind w:rightChars="-27" w:right="-57"/>
        <w:jc w:val="center"/>
        <w:rPr>
          <w:rStyle w:val="a4"/>
          <w:rFonts w:asciiTheme="majorEastAsia" w:eastAsiaTheme="majorEastAsia" w:hAnsiTheme="majorEastAsia"/>
          <w:sz w:val="44"/>
          <w:szCs w:val="44"/>
        </w:rPr>
      </w:pPr>
      <w:r w:rsidRPr="0069624C">
        <w:rPr>
          <w:rStyle w:val="a4"/>
          <w:rFonts w:asciiTheme="majorEastAsia" w:eastAsiaTheme="majorEastAsia" w:hAnsiTheme="majorEastAsia" w:hint="eastAsia"/>
          <w:sz w:val="44"/>
          <w:szCs w:val="44"/>
        </w:rPr>
        <w:t>中共</w:t>
      </w:r>
      <w:r w:rsidR="00FE7B2B" w:rsidRPr="0069624C">
        <w:rPr>
          <w:rStyle w:val="a4"/>
          <w:rFonts w:asciiTheme="majorEastAsia" w:eastAsiaTheme="majorEastAsia" w:hAnsiTheme="majorEastAsia" w:hint="eastAsia"/>
          <w:sz w:val="44"/>
          <w:szCs w:val="44"/>
        </w:rPr>
        <w:t>广东交通</w:t>
      </w:r>
      <w:r w:rsidRPr="0069624C">
        <w:rPr>
          <w:rStyle w:val="a4"/>
          <w:rFonts w:asciiTheme="majorEastAsia" w:eastAsiaTheme="majorEastAsia" w:hAnsiTheme="majorEastAsia" w:hint="eastAsia"/>
          <w:sz w:val="44"/>
          <w:szCs w:val="44"/>
        </w:rPr>
        <w:t>职业技术学院委员会</w:t>
      </w:r>
    </w:p>
    <w:p w:rsidR="005E772B" w:rsidRPr="0069624C" w:rsidRDefault="005E772B" w:rsidP="00947195">
      <w:pPr>
        <w:pStyle w:val="a3"/>
        <w:adjustRightInd w:val="0"/>
        <w:snapToGrid w:val="0"/>
        <w:spacing w:before="0" w:beforeAutospacing="0" w:after="0" w:afterAutospacing="0" w:line="360" w:lineRule="auto"/>
        <w:ind w:rightChars="-27" w:right="-57"/>
        <w:jc w:val="center"/>
        <w:rPr>
          <w:rStyle w:val="a4"/>
          <w:rFonts w:asciiTheme="majorEastAsia" w:eastAsiaTheme="majorEastAsia" w:hAnsiTheme="majorEastAsia"/>
          <w:sz w:val="44"/>
          <w:szCs w:val="44"/>
        </w:rPr>
      </w:pPr>
      <w:r w:rsidRPr="0069624C">
        <w:rPr>
          <w:rStyle w:val="a4"/>
          <w:rFonts w:asciiTheme="majorEastAsia" w:eastAsiaTheme="majorEastAsia" w:hAnsiTheme="majorEastAsia" w:hint="eastAsia"/>
          <w:sz w:val="44"/>
          <w:szCs w:val="44"/>
        </w:rPr>
        <w:t>党校章程</w:t>
      </w:r>
      <w:r w:rsidR="00C07605">
        <w:rPr>
          <w:rStyle w:val="a4"/>
          <w:rFonts w:asciiTheme="majorEastAsia" w:eastAsiaTheme="majorEastAsia" w:hAnsiTheme="majorEastAsia" w:hint="eastAsia"/>
          <w:sz w:val="44"/>
          <w:szCs w:val="44"/>
        </w:rPr>
        <w:t>（修订</w:t>
      </w:r>
      <w:r w:rsidR="00C07605">
        <w:rPr>
          <w:rStyle w:val="a4"/>
          <w:rFonts w:asciiTheme="majorEastAsia" w:eastAsiaTheme="majorEastAsia" w:hAnsiTheme="majorEastAsia"/>
          <w:sz w:val="44"/>
          <w:szCs w:val="44"/>
        </w:rPr>
        <w:t>）</w:t>
      </w:r>
    </w:p>
    <w:p w:rsidR="00A87B9D" w:rsidRPr="00A87B9D" w:rsidRDefault="00A87B9D" w:rsidP="00A87B9D">
      <w:pPr>
        <w:pStyle w:val="a3"/>
        <w:adjustRightInd w:val="0"/>
        <w:snapToGrid w:val="0"/>
        <w:spacing w:before="0" w:beforeAutospacing="0" w:after="0" w:afterAutospacing="0" w:line="360" w:lineRule="auto"/>
        <w:ind w:firstLineChars="196" w:firstLine="627"/>
        <w:jc w:val="center"/>
        <w:rPr>
          <w:rFonts w:ascii="仿宋" w:eastAsia="仿宋" w:hAnsi="仿宋"/>
          <w:bCs/>
          <w:sz w:val="32"/>
          <w:szCs w:val="32"/>
        </w:rPr>
      </w:pPr>
    </w:p>
    <w:p w:rsidR="00A87B9D" w:rsidRP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第一章 </w:t>
      </w:r>
      <w:r w:rsidRPr="00A87B9D">
        <w:rPr>
          <w:rFonts w:eastAsia="黑体" w:hint="eastAsia"/>
          <w:bCs/>
          <w:sz w:val="32"/>
          <w:szCs w:val="32"/>
        </w:rPr>
        <w:t> </w:t>
      </w:r>
      <w:r w:rsidRPr="00A87B9D">
        <w:rPr>
          <w:rFonts w:ascii="黑体" w:eastAsia="黑体" w:hAnsi="黑体" w:hint="eastAsia"/>
          <w:bCs/>
          <w:sz w:val="32"/>
          <w:szCs w:val="32"/>
        </w:rPr>
        <w:t xml:space="preserve">总 </w:t>
      </w:r>
      <w:r w:rsidRPr="00A87B9D">
        <w:rPr>
          <w:rFonts w:eastAsia="黑体" w:hint="eastAsia"/>
          <w:bCs/>
          <w:sz w:val="32"/>
          <w:szCs w:val="32"/>
        </w:rPr>
        <w:t> </w:t>
      </w:r>
      <w:r w:rsidRPr="00A87B9D">
        <w:rPr>
          <w:rFonts w:ascii="黑体" w:eastAsia="黑体" w:hAnsi="黑体" w:hint="eastAsia"/>
          <w:bCs/>
          <w:sz w:val="32"/>
          <w:szCs w:val="32"/>
        </w:rPr>
        <w:t>则</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第一条 </w:t>
      </w:r>
      <w:r w:rsidRPr="00A87B9D">
        <w:rPr>
          <w:rFonts w:eastAsia="仿宋" w:hint="eastAsia"/>
          <w:bCs/>
          <w:sz w:val="32"/>
          <w:szCs w:val="32"/>
        </w:rPr>
        <w:t> </w:t>
      </w:r>
      <w:r w:rsidRPr="00A87B9D">
        <w:rPr>
          <w:rFonts w:ascii="仿宋" w:eastAsia="仿宋" w:hAnsi="仿宋" w:hint="eastAsia"/>
          <w:bCs/>
          <w:sz w:val="32"/>
          <w:szCs w:val="32"/>
        </w:rPr>
        <w:t>为加强</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党建工作，进一步推进党校工作的科学化、规范化、制度化，充分发挥党校（以下简称“党校”）在</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党的建设</w:t>
      </w:r>
      <w:r w:rsidR="00832116" w:rsidRPr="00A87B9D">
        <w:rPr>
          <w:rFonts w:ascii="仿宋" w:eastAsia="仿宋" w:hAnsi="仿宋" w:hint="eastAsia"/>
          <w:bCs/>
          <w:sz w:val="32"/>
          <w:szCs w:val="32"/>
        </w:rPr>
        <w:t>和</w:t>
      </w:r>
      <w:r w:rsidRPr="00A87B9D">
        <w:rPr>
          <w:rFonts w:ascii="仿宋" w:eastAsia="仿宋" w:hAnsi="仿宋" w:hint="eastAsia"/>
          <w:bCs/>
          <w:sz w:val="32"/>
          <w:szCs w:val="32"/>
        </w:rPr>
        <w:t>各项工作中的重要作用，根据《中国共产党党校工作条例》、《中国共产党普通高等学校基层组织工作条例》、《中共中央关于加强和改进新形势下党校工作的意见》，结合我</w:t>
      </w:r>
      <w:r w:rsidR="00FE7B2B" w:rsidRPr="00A87B9D">
        <w:rPr>
          <w:rFonts w:ascii="仿宋" w:eastAsia="仿宋" w:hAnsi="仿宋" w:hint="eastAsia"/>
          <w:bCs/>
          <w:sz w:val="32"/>
          <w:szCs w:val="32"/>
        </w:rPr>
        <w:t>校</w:t>
      </w:r>
      <w:r w:rsidRPr="00A87B9D">
        <w:rPr>
          <w:rFonts w:ascii="仿宋" w:eastAsia="仿宋" w:hAnsi="仿宋" w:hint="eastAsia"/>
          <w:bCs/>
          <w:sz w:val="32"/>
          <w:szCs w:val="32"/>
        </w:rPr>
        <w:t>实际，制定本章程。</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第二条 </w:t>
      </w:r>
      <w:r w:rsidRPr="00A87B9D">
        <w:rPr>
          <w:rFonts w:eastAsia="仿宋" w:hint="eastAsia"/>
          <w:bCs/>
          <w:sz w:val="32"/>
          <w:szCs w:val="32"/>
        </w:rPr>
        <w:t> </w:t>
      </w:r>
      <w:r w:rsidRPr="00A87B9D">
        <w:rPr>
          <w:rFonts w:ascii="仿宋" w:eastAsia="仿宋" w:hAnsi="仿宋" w:hint="eastAsia"/>
          <w:bCs/>
          <w:sz w:val="32"/>
          <w:szCs w:val="32"/>
        </w:rPr>
        <w:t>党校是在</w:t>
      </w:r>
      <w:r w:rsidR="00FB7C11">
        <w:rPr>
          <w:rFonts w:ascii="仿宋" w:eastAsia="仿宋" w:hAnsi="仿宋" w:hint="eastAsia"/>
          <w:bCs/>
          <w:sz w:val="32"/>
          <w:szCs w:val="32"/>
        </w:rPr>
        <w:t>校</w:t>
      </w:r>
      <w:r w:rsidRPr="00A87B9D">
        <w:rPr>
          <w:rFonts w:ascii="仿宋" w:eastAsia="仿宋" w:hAnsi="仿宋" w:hint="eastAsia"/>
          <w:bCs/>
          <w:sz w:val="32"/>
          <w:szCs w:val="32"/>
        </w:rPr>
        <w:t>党委直接领导下培训入党积极分子、党员发展对象、党员、干部，培养党的理论队伍，学习、研究、宣传</w:t>
      </w:r>
      <w:r w:rsidR="00947195">
        <w:rPr>
          <w:rFonts w:ascii="仿宋" w:eastAsia="仿宋" w:hAnsi="仿宋" w:hint="eastAsia"/>
          <w:bCs/>
          <w:sz w:val="32"/>
          <w:szCs w:val="32"/>
        </w:rPr>
        <w:t>马克思列</w:t>
      </w:r>
      <w:bookmarkStart w:id="0" w:name="_GoBack"/>
      <w:bookmarkEnd w:id="0"/>
      <w:r w:rsidR="00947195">
        <w:rPr>
          <w:rFonts w:ascii="仿宋" w:eastAsia="仿宋" w:hAnsi="仿宋" w:hint="eastAsia"/>
          <w:bCs/>
          <w:sz w:val="32"/>
          <w:szCs w:val="32"/>
        </w:rPr>
        <w:t>宁主义、毛泽东思想、邓小平理论、“三个代表</w:t>
      </w:r>
      <w:r w:rsidR="00947195">
        <w:rPr>
          <w:rFonts w:ascii="仿宋" w:eastAsia="仿宋" w:hAnsi="仿宋"/>
          <w:bCs/>
          <w:sz w:val="32"/>
          <w:szCs w:val="32"/>
        </w:rPr>
        <w:t>”</w:t>
      </w:r>
      <w:r w:rsidR="00FE7B2B" w:rsidRPr="00A87B9D">
        <w:rPr>
          <w:rFonts w:ascii="仿宋" w:eastAsia="仿宋" w:hAnsi="仿宋" w:hint="eastAsia"/>
          <w:bCs/>
          <w:sz w:val="32"/>
          <w:szCs w:val="32"/>
        </w:rPr>
        <w:t>重要思想、科学发展观、习近平新时代中国特色社会主义思想</w:t>
      </w:r>
      <w:r w:rsidRPr="00A87B9D">
        <w:rPr>
          <w:rFonts w:ascii="仿宋" w:eastAsia="仿宋" w:hAnsi="仿宋" w:hint="eastAsia"/>
          <w:bCs/>
          <w:sz w:val="32"/>
          <w:szCs w:val="32"/>
        </w:rPr>
        <w:t>，是党员干部加强党性锻炼的熔炉。</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第三条 </w:t>
      </w:r>
      <w:r w:rsidRPr="00A87B9D">
        <w:rPr>
          <w:rFonts w:eastAsia="仿宋" w:hint="eastAsia"/>
          <w:bCs/>
          <w:sz w:val="32"/>
          <w:szCs w:val="32"/>
        </w:rPr>
        <w:t> </w:t>
      </w:r>
      <w:r w:rsidRPr="00A87B9D">
        <w:rPr>
          <w:rFonts w:ascii="仿宋" w:eastAsia="仿宋" w:hAnsi="仿宋" w:hint="eastAsia"/>
          <w:bCs/>
          <w:sz w:val="32"/>
          <w:szCs w:val="32"/>
        </w:rPr>
        <w:t>党校的工作方针是：以</w:t>
      </w:r>
      <w:r w:rsidR="00FE7B2B" w:rsidRPr="00A87B9D">
        <w:rPr>
          <w:rFonts w:ascii="仿宋" w:eastAsia="仿宋" w:hAnsi="仿宋" w:hint="eastAsia"/>
          <w:bCs/>
          <w:sz w:val="32"/>
          <w:szCs w:val="32"/>
        </w:rPr>
        <w:t>马克思列宁主义、毛泽东思想、邓小平理论、“三个代表”重要思想、科学发展观、习近平新时代中国特色社会主义思想</w:t>
      </w:r>
      <w:r w:rsidRPr="00A87B9D">
        <w:rPr>
          <w:rFonts w:ascii="仿宋" w:eastAsia="仿宋" w:hAnsi="仿宋" w:hint="eastAsia"/>
          <w:bCs/>
          <w:sz w:val="32"/>
          <w:szCs w:val="32"/>
        </w:rPr>
        <w:t>为指导，坚持党的基本路线，坚持理论联系实际的学风，以研究有中国特色社会主义理论、党的建设的基本理论、基本知识及</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改革和发展中的实际问题为重点，努力为</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建设一支党性强、作</w:t>
      </w:r>
      <w:r w:rsidRPr="00A87B9D">
        <w:rPr>
          <w:rFonts w:ascii="仿宋" w:eastAsia="仿宋" w:hAnsi="仿宋" w:hint="eastAsia"/>
          <w:bCs/>
          <w:sz w:val="32"/>
          <w:szCs w:val="32"/>
        </w:rPr>
        <w:lastRenderedPageBreak/>
        <w:t>风正的党员队伍，德才兼备的干部队伍和德智体美等方面全面发展的学生骨干队伍服务。</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第四条 </w:t>
      </w:r>
      <w:r w:rsidRPr="00A87B9D">
        <w:rPr>
          <w:rFonts w:eastAsia="仿宋" w:hint="eastAsia"/>
          <w:bCs/>
          <w:sz w:val="32"/>
          <w:szCs w:val="32"/>
        </w:rPr>
        <w:t> </w:t>
      </w:r>
      <w:r w:rsidRPr="00A87B9D">
        <w:rPr>
          <w:rFonts w:ascii="仿宋" w:eastAsia="仿宋" w:hAnsi="仿宋" w:hint="eastAsia"/>
          <w:bCs/>
          <w:sz w:val="32"/>
          <w:szCs w:val="32"/>
        </w:rPr>
        <w:t>党校的基本任务是：</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w:t>
      </w:r>
      <w:proofErr w:type="gramStart"/>
      <w:r w:rsidRPr="00A87B9D">
        <w:rPr>
          <w:rFonts w:ascii="仿宋" w:eastAsia="仿宋" w:hAnsi="仿宋" w:hint="eastAsia"/>
          <w:bCs/>
          <w:sz w:val="32"/>
          <w:szCs w:val="32"/>
        </w:rPr>
        <w:t>一</w:t>
      </w:r>
      <w:proofErr w:type="gramEnd"/>
      <w:r w:rsidRPr="00A87B9D">
        <w:rPr>
          <w:rFonts w:ascii="仿宋" w:eastAsia="仿宋" w:hAnsi="仿宋" w:hint="eastAsia"/>
          <w:bCs/>
          <w:sz w:val="32"/>
          <w:szCs w:val="32"/>
        </w:rPr>
        <w:t>)</w:t>
      </w:r>
      <w:r w:rsidRPr="00DD166F">
        <w:rPr>
          <w:rFonts w:ascii="仿宋" w:eastAsia="仿宋" w:hAnsi="仿宋" w:hint="eastAsia"/>
          <w:bCs/>
          <w:color w:val="FF0000"/>
          <w:sz w:val="32"/>
          <w:szCs w:val="32"/>
        </w:rPr>
        <w:t xml:space="preserve"> </w:t>
      </w:r>
      <w:r w:rsidRPr="00947195">
        <w:rPr>
          <w:rFonts w:ascii="仿宋" w:eastAsia="仿宋" w:hAnsi="仿宋" w:hint="eastAsia"/>
          <w:bCs/>
          <w:sz w:val="32"/>
          <w:szCs w:val="32"/>
        </w:rPr>
        <w:t>培训轮训</w:t>
      </w:r>
      <w:r w:rsidR="00DD166F" w:rsidRPr="00947195">
        <w:rPr>
          <w:rFonts w:ascii="仿宋" w:eastAsia="仿宋" w:hAnsi="仿宋" w:hint="eastAsia"/>
          <w:bCs/>
          <w:sz w:val="32"/>
          <w:szCs w:val="32"/>
        </w:rPr>
        <w:t>校内中层及各级党员干部</w:t>
      </w:r>
      <w:r w:rsidRPr="00947195">
        <w:rPr>
          <w:rFonts w:ascii="仿宋" w:eastAsia="仿宋" w:hAnsi="仿宋" w:hint="eastAsia"/>
          <w:bCs/>
          <w:sz w:val="32"/>
          <w:szCs w:val="32"/>
        </w:rPr>
        <w:t>及</w:t>
      </w:r>
      <w:r w:rsidR="007D6293">
        <w:rPr>
          <w:rFonts w:ascii="仿宋" w:eastAsia="仿宋" w:hAnsi="仿宋" w:hint="eastAsia"/>
          <w:bCs/>
          <w:sz w:val="32"/>
          <w:szCs w:val="32"/>
        </w:rPr>
        <w:t>青年</w:t>
      </w:r>
      <w:r w:rsidRPr="00947195">
        <w:rPr>
          <w:rFonts w:ascii="仿宋" w:eastAsia="仿宋" w:hAnsi="仿宋" w:hint="eastAsia"/>
          <w:bCs/>
          <w:sz w:val="32"/>
          <w:szCs w:val="32"/>
        </w:rPr>
        <w:t>干部。</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（二）承办党委举办的相关专题研讨会和各类培训班。</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（三）举办</w:t>
      </w:r>
      <w:r w:rsidR="008A23D5">
        <w:rPr>
          <w:rFonts w:ascii="仿宋" w:eastAsia="仿宋" w:hAnsi="仿宋" w:hint="eastAsia"/>
          <w:bCs/>
          <w:sz w:val="32"/>
          <w:szCs w:val="32"/>
        </w:rPr>
        <w:t>党章学习班、</w:t>
      </w:r>
      <w:r w:rsidRPr="00A87B9D">
        <w:rPr>
          <w:rFonts w:ascii="仿宋" w:eastAsia="仿宋" w:hAnsi="仿宋" w:hint="eastAsia"/>
          <w:bCs/>
          <w:sz w:val="32"/>
          <w:szCs w:val="32"/>
        </w:rPr>
        <w:t>入党积极分子培训班。</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（四）开展党员发展对象及预备党员、党员的教育、培训工作。</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（五）开展党校工作研究，推进党校工作创新。</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（六）开展党务工作者及党建人员培训。</w:t>
      </w:r>
    </w:p>
    <w:p w:rsidR="00A87B9D" w:rsidRPr="00947195"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947195">
        <w:rPr>
          <w:rFonts w:ascii="仿宋" w:eastAsia="仿宋" w:hAnsi="仿宋" w:hint="eastAsia"/>
          <w:bCs/>
          <w:sz w:val="32"/>
          <w:szCs w:val="32"/>
        </w:rPr>
        <w:t>（七）党校实施二级管理，党校对各分党校进行业务指导和工作考核。</w:t>
      </w:r>
    </w:p>
    <w:p w:rsidR="00A87B9D" w:rsidRP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第二章 </w:t>
      </w:r>
      <w:r w:rsidRPr="00303F6D">
        <w:rPr>
          <w:rFonts w:ascii="Calibri" w:eastAsia="黑体" w:hAnsi="Calibri" w:cs="Calibri"/>
          <w:bCs/>
          <w:sz w:val="32"/>
          <w:szCs w:val="32"/>
        </w:rPr>
        <w:t> </w:t>
      </w:r>
      <w:r w:rsidRPr="00A87B9D">
        <w:rPr>
          <w:rFonts w:ascii="黑体" w:eastAsia="黑体" w:hAnsi="黑体" w:hint="eastAsia"/>
          <w:bCs/>
          <w:sz w:val="32"/>
          <w:szCs w:val="32"/>
        </w:rPr>
        <w:t>党校的设置和领导体制</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第五条 </w:t>
      </w:r>
      <w:r w:rsidRPr="00A87B9D">
        <w:rPr>
          <w:rFonts w:eastAsia="仿宋" w:hint="eastAsia"/>
          <w:bCs/>
          <w:sz w:val="32"/>
          <w:szCs w:val="32"/>
        </w:rPr>
        <w:t> </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党委在思想上、政治上、组织上加强对党校工作的全面领导，围绕党的工作大局和工作中心，把握党校工作的中心和正确的办学方向。</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第六条 </w:t>
      </w:r>
      <w:r w:rsidRPr="00A87B9D">
        <w:rPr>
          <w:rFonts w:eastAsia="仿宋" w:hint="eastAsia"/>
          <w:bCs/>
          <w:sz w:val="32"/>
          <w:szCs w:val="32"/>
        </w:rPr>
        <w:t> </w:t>
      </w:r>
      <w:r w:rsidRPr="00A87B9D">
        <w:rPr>
          <w:rFonts w:ascii="仿宋" w:eastAsia="仿宋" w:hAnsi="仿宋" w:hint="eastAsia"/>
          <w:bCs/>
          <w:sz w:val="32"/>
          <w:szCs w:val="32"/>
        </w:rPr>
        <w:t>党校校长由党委书记兼任。</w:t>
      </w:r>
      <w:r w:rsidR="00A87B9D" w:rsidRPr="00A87B9D">
        <w:rPr>
          <w:rFonts w:ascii="仿宋" w:eastAsia="仿宋" w:hAnsi="仿宋" w:hint="eastAsia"/>
          <w:bCs/>
          <w:sz w:val="32"/>
          <w:szCs w:val="32"/>
        </w:rPr>
        <w:t>副校长由分管组织工作和学生工作的党委副书记兼任。</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第七条 </w:t>
      </w:r>
      <w:r w:rsidRPr="00A87B9D">
        <w:rPr>
          <w:rFonts w:eastAsia="仿宋" w:hint="eastAsia"/>
          <w:bCs/>
          <w:sz w:val="32"/>
          <w:szCs w:val="32"/>
        </w:rPr>
        <w:t> </w:t>
      </w:r>
      <w:r w:rsidRPr="00A87B9D">
        <w:rPr>
          <w:rFonts w:ascii="仿宋" w:eastAsia="仿宋" w:hAnsi="仿宋" w:hint="eastAsia"/>
          <w:bCs/>
          <w:sz w:val="32"/>
          <w:szCs w:val="32"/>
        </w:rPr>
        <w:t>党校设立校务委员会（简称“校委会”）。校委会委员由</w:t>
      </w:r>
      <w:r w:rsidR="00832116" w:rsidRPr="00A87B9D">
        <w:rPr>
          <w:rFonts w:ascii="仿宋" w:eastAsia="仿宋" w:hAnsi="仿宋" w:hint="eastAsia"/>
          <w:bCs/>
          <w:sz w:val="32"/>
          <w:szCs w:val="32"/>
        </w:rPr>
        <w:t>学校</w:t>
      </w:r>
      <w:r w:rsidRPr="00A87B9D">
        <w:rPr>
          <w:rFonts w:ascii="仿宋" w:eastAsia="仿宋" w:hAnsi="仿宋" w:hint="eastAsia"/>
          <w:bCs/>
          <w:sz w:val="32"/>
          <w:szCs w:val="32"/>
        </w:rPr>
        <w:t>党委任命，由</w:t>
      </w:r>
      <w:r w:rsidR="00FB7C11">
        <w:rPr>
          <w:rFonts w:ascii="仿宋" w:eastAsia="仿宋" w:hAnsi="仿宋" w:hint="eastAsia"/>
          <w:bCs/>
          <w:sz w:val="32"/>
          <w:szCs w:val="32"/>
        </w:rPr>
        <w:t>相</w:t>
      </w:r>
      <w:r w:rsidRPr="00A87B9D">
        <w:rPr>
          <w:rFonts w:ascii="仿宋" w:eastAsia="仿宋" w:hAnsi="仿宋" w:hint="eastAsia"/>
          <w:bCs/>
          <w:sz w:val="32"/>
          <w:szCs w:val="32"/>
        </w:rPr>
        <w:t>关部门负责人组成。校委会建立会议制度，定期研究党校工作的重要事项。校委会会</w:t>
      </w:r>
      <w:r w:rsidRPr="00A87B9D">
        <w:rPr>
          <w:rFonts w:ascii="仿宋" w:eastAsia="仿宋" w:hAnsi="仿宋" w:hint="eastAsia"/>
          <w:bCs/>
          <w:sz w:val="32"/>
          <w:szCs w:val="32"/>
        </w:rPr>
        <w:lastRenderedPageBreak/>
        <w:t>议由党校校长或副校长主持，党校的建设、教学、培训、科研工作等重要问题由校委会集体讨论决定。</w:t>
      </w:r>
    </w:p>
    <w:p w:rsidR="00A87B9D" w:rsidRP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第八条 </w:t>
      </w:r>
      <w:r w:rsidRPr="00A87B9D">
        <w:rPr>
          <w:rFonts w:eastAsia="仿宋" w:hint="eastAsia"/>
          <w:bCs/>
          <w:sz w:val="32"/>
          <w:szCs w:val="32"/>
        </w:rPr>
        <w:t> </w:t>
      </w:r>
      <w:r w:rsidRPr="00A87B9D">
        <w:rPr>
          <w:rFonts w:ascii="仿宋" w:eastAsia="仿宋" w:hAnsi="仿宋" w:hint="eastAsia"/>
          <w:bCs/>
          <w:sz w:val="32"/>
          <w:szCs w:val="32"/>
        </w:rPr>
        <w:t>党校下设办公室，负责党校的日常工作。党校办公室设在党委组织</w:t>
      </w:r>
      <w:r w:rsidR="008F72F1" w:rsidRPr="00A87B9D">
        <w:rPr>
          <w:rFonts w:ascii="仿宋" w:eastAsia="仿宋" w:hAnsi="仿宋" w:hint="eastAsia"/>
          <w:bCs/>
          <w:sz w:val="32"/>
          <w:szCs w:val="32"/>
        </w:rPr>
        <w:t>宣传</w:t>
      </w:r>
      <w:r w:rsidRPr="00A87B9D">
        <w:rPr>
          <w:rFonts w:ascii="仿宋" w:eastAsia="仿宋" w:hAnsi="仿宋" w:hint="eastAsia"/>
          <w:bCs/>
          <w:sz w:val="32"/>
          <w:szCs w:val="32"/>
        </w:rPr>
        <w:t>部。</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第九条 </w:t>
      </w:r>
      <w:r w:rsidRPr="00A87B9D">
        <w:rPr>
          <w:rFonts w:eastAsia="仿宋" w:hint="eastAsia"/>
          <w:bCs/>
          <w:sz w:val="32"/>
          <w:szCs w:val="32"/>
        </w:rPr>
        <w:t> </w:t>
      </w:r>
      <w:r w:rsidR="008F72F1" w:rsidRPr="00A87B9D">
        <w:rPr>
          <w:rFonts w:ascii="仿宋" w:eastAsia="仿宋" w:hAnsi="仿宋" w:hint="eastAsia"/>
          <w:bCs/>
          <w:sz w:val="32"/>
          <w:szCs w:val="32"/>
        </w:rPr>
        <w:t>校</w:t>
      </w:r>
      <w:r w:rsidRPr="00A87B9D">
        <w:rPr>
          <w:rFonts w:ascii="仿宋" w:eastAsia="仿宋" w:hAnsi="仿宋" w:hint="eastAsia"/>
          <w:bCs/>
          <w:sz w:val="32"/>
          <w:szCs w:val="32"/>
        </w:rPr>
        <w:t xml:space="preserve">党委把党校工作列入党委工作的重要议事日程，建立健全定期研究党校工作的机制，每年至少专题研究一次党校工作，研究解决党校工作和建设中存在的问题，指导党校工作。党委负责同志定期到党校讲课，每学年不少于一次；定期到党校与学员座谈，每学年至少一次。 </w:t>
      </w:r>
    </w:p>
    <w:p w:rsid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第三章 </w:t>
      </w:r>
      <w:r w:rsidRPr="00303F6D">
        <w:rPr>
          <w:rFonts w:ascii="Calibri" w:eastAsia="黑体" w:hAnsi="Calibri" w:cs="Calibri"/>
          <w:bCs/>
          <w:sz w:val="32"/>
          <w:szCs w:val="32"/>
        </w:rPr>
        <w:t> </w:t>
      </w:r>
      <w:r w:rsidRPr="00A87B9D">
        <w:rPr>
          <w:rFonts w:ascii="黑体" w:eastAsia="黑体" w:hAnsi="黑体" w:hint="eastAsia"/>
          <w:bCs/>
          <w:sz w:val="32"/>
          <w:szCs w:val="32"/>
        </w:rPr>
        <w:t>班次</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第十条 </w:t>
      </w:r>
      <w:r w:rsidRPr="00A87B9D">
        <w:rPr>
          <w:rFonts w:eastAsia="仿宋" w:hint="eastAsia"/>
          <w:bCs/>
          <w:sz w:val="32"/>
          <w:szCs w:val="32"/>
        </w:rPr>
        <w:t> </w:t>
      </w:r>
      <w:r w:rsidRPr="00A87B9D">
        <w:rPr>
          <w:rFonts w:ascii="仿宋" w:eastAsia="仿宋" w:hAnsi="仿宋" w:hint="eastAsia"/>
          <w:bCs/>
          <w:sz w:val="32"/>
          <w:szCs w:val="32"/>
        </w:rPr>
        <w:t>根据学</w:t>
      </w:r>
      <w:r w:rsidR="008F72F1" w:rsidRPr="00A87B9D">
        <w:rPr>
          <w:rFonts w:ascii="仿宋" w:eastAsia="仿宋" w:hAnsi="仿宋" w:hint="eastAsia"/>
          <w:bCs/>
          <w:sz w:val="32"/>
          <w:szCs w:val="32"/>
        </w:rPr>
        <w:t>校</w:t>
      </w:r>
      <w:r w:rsidRPr="00A87B9D">
        <w:rPr>
          <w:rFonts w:ascii="仿宋" w:eastAsia="仿宋" w:hAnsi="仿宋" w:hint="eastAsia"/>
          <w:bCs/>
          <w:sz w:val="32"/>
          <w:szCs w:val="32"/>
        </w:rPr>
        <w:t>党建工作需要和党委的决定，开办</w:t>
      </w:r>
      <w:r w:rsidR="00FB7C11">
        <w:rPr>
          <w:rFonts w:ascii="仿宋" w:eastAsia="仿宋" w:hAnsi="仿宋" w:hint="eastAsia"/>
          <w:bCs/>
          <w:sz w:val="32"/>
          <w:szCs w:val="32"/>
        </w:rPr>
        <w:t>中层</w:t>
      </w:r>
      <w:r w:rsidRPr="00A87B9D">
        <w:rPr>
          <w:rFonts w:ascii="仿宋" w:eastAsia="仿宋" w:hAnsi="仿宋" w:hint="eastAsia"/>
          <w:bCs/>
          <w:sz w:val="32"/>
          <w:szCs w:val="32"/>
        </w:rPr>
        <w:t>干部、新任</w:t>
      </w:r>
      <w:r w:rsidR="00FB7C11">
        <w:rPr>
          <w:rFonts w:ascii="仿宋" w:eastAsia="仿宋" w:hAnsi="仿宋" w:hint="eastAsia"/>
          <w:bCs/>
          <w:sz w:val="32"/>
          <w:szCs w:val="32"/>
        </w:rPr>
        <w:t>中层</w:t>
      </w:r>
      <w:r w:rsidRPr="00A87B9D">
        <w:rPr>
          <w:rFonts w:ascii="仿宋" w:eastAsia="仿宋" w:hAnsi="仿宋" w:hint="eastAsia"/>
          <w:bCs/>
          <w:sz w:val="32"/>
          <w:szCs w:val="32"/>
        </w:rPr>
        <w:t>干部、预备党员、党员发展对象、入党积极分子</w:t>
      </w:r>
      <w:r w:rsidR="00A87B9D">
        <w:rPr>
          <w:rFonts w:ascii="仿宋" w:eastAsia="仿宋" w:hAnsi="仿宋" w:hint="eastAsia"/>
          <w:bCs/>
          <w:sz w:val="32"/>
          <w:szCs w:val="32"/>
        </w:rPr>
        <w:t>、党章学习班</w:t>
      </w:r>
      <w:r w:rsidRPr="00A87B9D">
        <w:rPr>
          <w:rFonts w:ascii="仿宋" w:eastAsia="仿宋" w:hAnsi="仿宋" w:hint="eastAsia"/>
          <w:bCs/>
          <w:sz w:val="32"/>
          <w:szCs w:val="32"/>
        </w:rPr>
        <w:t>等各类培训班、专题讲座等班次。</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第十一条 各类培训班每年要确保培训时间，党校负责每年年初发布党校培训班次通知，原则上</w:t>
      </w:r>
      <w:r w:rsidR="00FB7C11">
        <w:rPr>
          <w:rFonts w:ascii="仿宋" w:eastAsia="仿宋" w:hAnsi="仿宋" w:hint="eastAsia"/>
          <w:bCs/>
          <w:sz w:val="32"/>
          <w:szCs w:val="32"/>
        </w:rPr>
        <w:t>中层</w:t>
      </w:r>
      <w:r w:rsidR="00FB7C11" w:rsidRPr="00A87B9D">
        <w:rPr>
          <w:rFonts w:ascii="仿宋" w:eastAsia="仿宋" w:hAnsi="仿宋" w:hint="eastAsia"/>
          <w:bCs/>
          <w:sz w:val="32"/>
          <w:szCs w:val="32"/>
        </w:rPr>
        <w:t>干部、新任</w:t>
      </w:r>
      <w:r w:rsidR="00FB7C11">
        <w:rPr>
          <w:rFonts w:ascii="仿宋" w:eastAsia="仿宋" w:hAnsi="仿宋" w:hint="eastAsia"/>
          <w:bCs/>
          <w:sz w:val="32"/>
          <w:szCs w:val="32"/>
        </w:rPr>
        <w:t>中层</w:t>
      </w:r>
      <w:r w:rsidR="00FB7C11" w:rsidRPr="00A87B9D">
        <w:rPr>
          <w:rFonts w:ascii="仿宋" w:eastAsia="仿宋" w:hAnsi="仿宋" w:hint="eastAsia"/>
          <w:bCs/>
          <w:sz w:val="32"/>
          <w:szCs w:val="32"/>
        </w:rPr>
        <w:t>干部</w:t>
      </w:r>
      <w:r w:rsidRPr="00A87B9D">
        <w:rPr>
          <w:rFonts w:ascii="仿宋" w:eastAsia="仿宋" w:hAnsi="仿宋" w:hint="eastAsia"/>
          <w:bCs/>
          <w:sz w:val="32"/>
          <w:szCs w:val="32"/>
        </w:rPr>
        <w:t>、党务工作者培训班每年至少集中进行一次。党员、党员发展对象、入党积极分子培训班每年进行两次。其他各类专题培训班，相关责任部门应于年初提报至党校，按照相关要求进行培训。入党积极分子培训班</w:t>
      </w:r>
      <w:r w:rsidR="00A87B9D" w:rsidRPr="00A87B9D">
        <w:rPr>
          <w:rFonts w:ascii="仿宋" w:eastAsia="仿宋" w:hAnsi="仿宋" w:hint="eastAsia"/>
          <w:bCs/>
          <w:sz w:val="32"/>
          <w:szCs w:val="32"/>
        </w:rPr>
        <w:t>、党章学习班</w:t>
      </w:r>
      <w:r w:rsidRPr="00A87B9D">
        <w:rPr>
          <w:rFonts w:ascii="仿宋" w:eastAsia="仿宋" w:hAnsi="仿宋" w:hint="eastAsia"/>
          <w:bCs/>
          <w:sz w:val="32"/>
          <w:szCs w:val="32"/>
        </w:rPr>
        <w:t>由各分党校承办培训工作，其他各类培训班由党校及相关承办部门负责承办培训工作。</w:t>
      </w:r>
    </w:p>
    <w:p w:rsid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第四章 </w:t>
      </w:r>
      <w:r w:rsidRPr="00303F6D">
        <w:rPr>
          <w:rFonts w:ascii="Calibri" w:eastAsia="黑体" w:hAnsi="Calibri" w:cs="Calibri"/>
          <w:bCs/>
          <w:sz w:val="32"/>
          <w:szCs w:val="32"/>
        </w:rPr>
        <w:t> </w:t>
      </w:r>
      <w:r w:rsidRPr="00A87B9D">
        <w:rPr>
          <w:rFonts w:ascii="黑体" w:eastAsia="黑体" w:hAnsi="黑体" w:hint="eastAsia"/>
          <w:bCs/>
          <w:sz w:val="32"/>
          <w:szCs w:val="32"/>
        </w:rPr>
        <w:t>教学工作</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lastRenderedPageBreak/>
        <w:t xml:space="preserve">第十二条 </w:t>
      </w:r>
      <w:r w:rsidRPr="00A87B9D">
        <w:rPr>
          <w:rFonts w:eastAsia="仿宋" w:hint="eastAsia"/>
          <w:bCs/>
          <w:sz w:val="32"/>
          <w:szCs w:val="32"/>
        </w:rPr>
        <w:t> </w:t>
      </w:r>
      <w:r w:rsidRPr="00A87B9D">
        <w:rPr>
          <w:rFonts w:ascii="仿宋" w:eastAsia="仿宋" w:hAnsi="仿宋" w:hint="eastAsia"/>
          <w:bCs/>
          <w:sz w:val="32"/>
          <w:szCs w:val="32"/>
        </w:rPr>
        <w:t>党校的教学工作由党校办公室牵头联合</w:t>
      </w:r>
      <w:r w:rsidR="00CF497B" w:rsidRPr="00A87B9D">
        <w:rPr>
          <w:rFonts w:ascii="仿宋" w:eastAsia="仿宋" w:hAnsi="仿宋" w:hint="eastAsia"/>
          <w:bCs/>
          <w:sz w:val="32"/>
          <w:szCs w:val="32"/>
        </w:rPr>
        <w:t>学生工作部、</w:t>
      </w:r>
      <w:r w:rsidRPr="00A87B9D">
        <w:rPr>
          <w:rFonts w:ascii="仿宋" w:eastAsia="仿宋" w:hAnsi="仿宋" w:hint="eastAsia"/>
          <w:bCs/>
          <w:sz w:val="32"/>
          <w:szCs w:val="32"/>
        </w:rPr>
        <w:t>思想政治理论课教学部及党课讲师团教学人员共同制定课程计划，作为党校各班次的教学指导。党校各班次的教学要根据课程规划结合形势任务的要求制订教学计划，对教学目的、教学内容、教学方式、教学要求以及阅读书目等做出具体规定，并由党校办公室备案。每学年教学工作结束，要及时做出总结。</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第十三条 党校要把党的理论教育和党性教育作为党校教学首要任务，要坚持把马克思主义中国化最新成果作为理论教育中心内容，把马克思主义经典著作导读作为重要课程，抓好</w:t>
      </w:r>
      <w:r w:rsidR="00CF497B" w:rsidRPr="00A87B9D">
        <w:rPr>
          <w:rFonts w:ascii="仿宋" w:eastAsia="仿宋" w:hAnsi="仿宋" w:hint="eastAsia"/>
          <w:bCs/>
          <w:sz w:val="32"/>
          <w:szCs w:val="32"/>
        </w:rPr>
        <w:t>马克思列宁主义、毛泽东思想、邓小平理论、“三个代表”重要思想、科学发展观、习近平新时代中国特色社会主义思想的</w:t>
      </w:r>
      <w:r w:rsidRPr="00A87B9D">
        <w:rPr>
          <w:rFonts w:ascii="仿宋" w:eastAsia="仿宋" w:hAnsi="仿宋" w:hint="eastAsia"/>
          <w:bCs/>
          <w:sz w:val="32"/>
          <w:szCs w:val="32"/>
        </w:rPr>
        <w:t>学习教育。教学内容主要安排党的基本理论、基本路线方针政策、基本知识、党的历史、国内外形势与党和国家的中心工作等，强化党章、党规、党纪教育与党性教育。要加强社会主义、爱国主义、集体主义等社会主义核心价值观的教育，进行党的群众路线、群众观点和廉洁奉公、艰苦奋斗等优良传统教育和传统文化教育。要把教育内容与国家和学</w:t>
      </w:r>
      <w:r w:rsidR="00CF497B" w:rsidRPr="00A87B9D">
        <w:rPr>
          <w:rFonts w:ascii="仿宋" w:eastAsia="仿宋" w:hAnsi="仿宋" w:hint="eastAsia"/>
          <w:bCs/>
          <w:sz w:val="32"/>
          <w:szCs w:val="32"/>
        </w:rPr>
        <w:t>校</w:t>
      </w:r>
      <w:r w:rsidRPr="00A87B9D">
        <w:rPr>
          <w:rFonts w:ascii="仿宋" w:eastAsia="仿宋" w:hAnsi="仿宋" w:hint="eastAsia"/>
          <w:bCs/>
          <w:sz w:val="32"/>
          <w:szCs w:val="32"/>
        </w:rPr>
        <w:t>改革发展的实践紧密联合起来，增强针对性，富有新意，更好的解决学员的思想认识问题。在党员、预备党员、入党积极分子等主体培训班次中，党性教育课不低于总课时的20%。</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lastRenderedPageBreak/>
        <w:t>第十四条 党校的教学形式要灵活多样，要坚持党校“四位一体”的教学改革模式，做到讲授与研讨相结合，讲授与自学相结合，</w:t>
      </w:r>
      <w:r w:rsidR="00CF497B" w:rsidRPr="00A87B9D">
        <w:rPr>
          <w:rFonts w:ascii="仿宋" w:eastAsia="仿宋" w:hAnsi="仿宋" w:hint="eastAsia"/>
          <w:bCs/>
          <w:sz w:val="32"/>
          <w:szCs w:val="32"/>
        </w:rPr>
        <w:t>课堂</w:t>
      </w:r>
      <w:r w:rsidRPr="00A87B9D">
        <w:rPr>
          <w:rFonts w:ascii="仿宋" w:eastAsia="仿宋" w:hAnsi="仿宋" w:hint="eastAsia"/>
          <w:bCs/>
          <w:sz w:val="32"/>
          <w:szCs w:val="32"/>
        </w:rPr>
        <w:t>学习与实践</w:t>
      </w:r>
      <w:r w:rsidR="00CF497B" w:rsidRPr="00A87B9D">
        <w:rPr>
          <w:rFonts w:ascii="仿宋" w:eastAsia="仿宋" w:hAnsi="仿宋" w:hint="eastAsia"/>
          <w:bCs/>
          <w:sz w:val="32"/>
          <w:szCs w:val="32"/>
        </w:rPr>
        <w:t>活动</w:t>
      </w:r>
      <w:r w:rsidRPr="00A87B9D">
        <w:rPr>
          <w:rFonts w:ascii="仿宋" w:eastAsia="仿宋" w:hAnsi="仿宋" w:hint="eastAsia"/>
          <w:bCs/>
          <w:sz w:val="32"/>
          <w:szCs w:val="32"/>
        </w:rPr>
        <w:t>相结合，倡导和运用研讨式、案例式、体验式、情景模拟式教学和现场教学等多种方式。党员、党员发展对象、入党积极分子等培训要注重实践教学，提高党课教育教学的质量，加快网络化党课教学的资源库建设。要努力提高培训教育的科学性、思想性，使党校培训教育具有吸引力、说服力、感染力，增强时效性。</w:t>
      </w:r>
    </w:p>
    <w:p w:rsidR="00A87B9D" w:rsidRPr="00947195"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第十五条 </w:t>
      </w:r>
      <w:r w:rsidRPr="00A87B9D">
        <w:rPr>
          <w:rFonts w:eastAsia="仿宋" w:hint="eastAsia"/>
          <w:bCs/>
          <w:sz w:val="32"/>
          <w:szCs w:val="32"/>
        </w:rPr>
        <w:t> </w:t>
      </w:r>
      <w:r w:rsidRPr="00A87B9D">
        <w:rPr>
          <w:rFonts w:ascii="仿宋" w:eastAsia="仿宋" w:hAnsi="仿宋" w:hint="eastAsia"/>
          <w:bCs/>
          <w:sz w:val="32"/>
          <w:szCs w:val="32"/>
        </w:rPr>
        <w:t>党校注重理论研究和理论创新，教学和管理人员要结合工作实际，积极开展理论研究。在申报、审批科研立项及经费方面，予以支持和保证。</w:t>
      </w:r>
      <w:r w:rsidRPr="00947195">
        <w:rPr>
          <w:rFonts w:ascii="仿宋" w:eastAsia="仿宋" w:hAnsi="仿宋" w:hint="eastAsia"/>
          <w:bCs/>
          <w:sz w:val="32"/>
          <w:szCs w:val="32"/>
        </w:rPr>
        <w:t>将党课授课</w:t>
      </w:r>
      <w:r w:rsidR="00A87B9D" w:rsidRPr="00947195">
        <w:rPr>
          <w:rFonts w:ascii="仿宋" w:eastAsia="仿宋" w:hAnsi="仿宋" w:hint="eastAsia"/>
          <w:bCs/>
          <w:sz w:val="32"/>
          <w:szCs w:val="32"/>
        </w:rPr>
        <w:t>、教科研</w:t>
      </w:r>
      <w:r w:rsidRPr="00947195">
        <w:rPr>
          <w:rFonts w:ascii="仿宋" w:eastAsia="仿宋" w:hAnsi="仿宋" w:hint="eastAsia"/>
          <w:bCs/>
          <w:sz w:val="32"/>
          <w:szCs w:val="32"/>
        </w:rPr>
        <w:t>纳入</w:t>
      </w:r>
      <w:r w:rsidR="00CF497B" w:rsidRPr="00947195">
        <w:rPr>
          <w:rFonts w:ascii="仿宋" w:eastAsia="仿宋" w:hAnsi="仿宋" w:hint="eastAsia"/>
          <w:bCs/>
          <w:sz w:val="32"/>
          <w:szCs w:val="32"/>
        </w:rPr>
        <w:t>教学、</w:t>
      </w:r>
      <w:r w:rsidR="00A87B9D" w:rsidRPr="00947195">
        <w:rPr>
          <w:rFonts w:ascii="仿宋" w:eastAsia="仿宋" w:hAnsi="仿宋" w:hint="eastAsia"/>
          <w:bCs/>
          <w:sz w:val="32"/>
          <w:szCs w:val="32"/>
        </w:rPr>
        <w:t>教</w:t>
      </w:r>
      <w:r w:rsidR="00CF497B" w:rsidRPr="00947195">
        <w:rPr>
          <w:rFonts w:ascii="仿宋" w:eastAsia="仿宋" w:hAnsi="仿宋" w:hint="eastAsia"/>
          <w:bCs/>
          <w:sz w:val="32"/>
          <w:szCs w:val="32"/>
        </w:rPr>
        <w:t>科研</w:t>
      </w:r>
      <w:r w:rsidRPr="00947195">
        <w:rPr>
          <w:rFonts w:ascii="仿宋" w:eastAsia="仿宋" w:hAnsi="仿宋" w:hint="eastAsia"/>
          <w:bCs/>
          <w:sz w:val="32"/>
          <w:szCs w:val="32"/>
        </w:rPr>
        <w:t>工作量管理范畴。</w:t>
      </w:r>
    </w:p>
    <w:p w:rsidR="00A87B9D" w:rsidRP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第五章 </w:t>
      </w:r>
      <w:r w:rsidRPr="00303F6D">
        <w:rPr>
          <w:rFonts w:ascii="Calibri" w:eastAsia="黑体" w:hAnsi="Calibri" w:cs="Calibri"/>
          <w:bCs/>
          <w:sz w:val="32"/>
          <w:szCs w:val="32"/>
        </w:rPr>
        <w:t> </w:t>
      </w:r>
      <w:r w:rsidRPr="00A87B9D">
        <w:rPr>
          <w:rFonts w:ascii="黑体" w:eastAsia="黑体" w:hAnsi="黑体" w:hint="eastAsia"/>
          <w:bCs/>
          <w:sz w:val="32"/>
          <w:szCs w:val="32"/>
        </w:rPr>
        <w:t>学员管理</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第十六条 </w:t>
      </w:r>
      <w:r w:rsidRPr="00A87B9D">
        <w:rPr>
          <w:rFonts w:eastAsia="仿宋" w:hint="eastAsia"/>
          <w:bCs/>
          <w:sz w:val="32"/>
          <w:szCs w:val="32"/>
        </w:rPr>
        <w:t> </w:t>
      </w:r>
      <w:r w:rsidRPr="00A87B9D">
        <w:rPr>
          <w:rFonts w:ascii="仿宋" w:eastAsia="仿宋" w:hAnsi="仿宋" w:hint="eastAsia"/>
          <w:bCs/>
          <w:sz w:val="32"/>
          <w:szCs w:val="32"/>
        </w:rPr>
        <w:t>学员管理是实现党校培养目标的重要环节。要从严抓学员管理，建立严格的学员管理和考核制度，根据不同班次特点创新学员学习考核制度，建立完善公开公平公正的考核机制，激励学员学习动力。</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第十七条 </w:t>
      </w:r>
      <w:r w:rsidRPr="00A87B9D">
        <w:rPr>
          <w:rFonts w:eastAsia="仿宋" w:hint="eastAsia"/>
          <w:bCs/>
          <w:sz w:val="32"/>
          <w:szCs w:val="32"/>
        </w:rPr>
        <w:t> </w:t>
      </w:r>
      <w:r w:rsidRPr="00A87B9D">
        <w:rPr>
          <w:rFonts w:ascii="仿宋" w:eastAsia="仿宋" w:hAnsi="仿宋" w:hint="eastAsia"/>
          <w:bCs/>
          <w:sz w:val="32"/>
          <w:szCs w:val="32"/>
        </w:rPr>
        <w:t>预备党员、党员发展对象</w:t>
      </w:r>
      <w:r w:rsidR="00CB3F31" w:rsidRPr="00A87B9D">
        <w:rPr>
          <w:rFonts w:ascii="仿宋" w:eastAsia="仿宋" w:hAnsi="仿宋" w:hint="eastAsia"/>
          <w:bCs/>
          <w:sz w:val="32"/>
          <w:szCs w:val="32"/>
        </w:rPr>
        <w:t>、入党积极分子</w:t>
      </w:r>
      <w:r w:rsidRPr="00A87B9D">
        <w:rPr>
          <w:rFonts w:ascii="仿宋" w:eastAsia="仿宋" w:hAnsi="仿宋" w:hint="eastAsia"/>
          <w:bCs/>
          <w:sz w:val="32"/>
          <w:szCs w:val="32"/>
        </w:rPr>
        <w:t>培训班学员要进行结业考试，考核合格者发结业证书，给予结业，不合格者不予结业。结业证书作为</w:t>
      </w:r>
      <w:r w:rsidR="00CB3F31" w:rsidRPr="00A87B9D">
        <w:rPr>
          <w:rFonts w:ascii="仿宋" w:eastAsia="仿宋" w:hAnsi="仿宋" w:hint="eastAsia"/>
          <w:bCs/>
          <w:sz w:val="32"/>
          <w:szCs w:val="32"/>
        </w:rPr>
        <w:t>确定发展对象、入党</w:t>
      </w:r>
      <w:r w:rsidRPr="00A87B9D">
        <w:rPr>
          <w:rFonts w:ascii="仿宋" w:eastAsia="仿宋" w:hAnsi="仿宋" w:hint="eastAsia"/>
          <w:bCs/>
          <w:sz w:val="32"/>
          <w:szCs w:val="32"/>
        </w:rPr>
        <w:t>和</w:t>
      </w:r>
      <w:r w:rsidR="00CB3F31" w:rsidRPr="00A87B9D">
        <w:rPr>
          <w:rFonts w:ascii="仿宋" w:eastAsia="仿宋" w:hAnsi="仿宋" w:hint="eastAsia"/>
          <w:bCs/>
          <w:sz w:val="32"/>
          <w:szCs w:val="32"/>
        </w:rPr>
        <w:t>转正</w:t>
      </w:r>
      <w:r w:rsidRPr="00A87B9D">
        <w:rPr>
          <w:rFonts w:ascii="仿宋" w:eastAsia="仿宋" w:hAnsi="仿宋" w:hint="eastAsia"/>
          <w:bCs/>
          <w:sz w:val="32"/>
          <w:szCs w:val="32"/>
        </w:rPr>
        <w:t>的重要依据之一，凡未经党校培训或培训未结业者，均不能发展入党。</w:t>
      </w:r>
    </w:p>
    <w:p w:rsid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lastRenderedPageBreak/>
        <w:t xml:space="preserve">第六章 </w:t>
      </w:r>
      <w:r w:rsidRPr="00303F6D">
        <w:rPr>
          <w:rFonts w:ascii="Calibri" w:eastAsia="黑体" w:hAnsi="Calibri" w:cs="Calibri"/>
          <w:bCs/>
          <w:sz w:val="32"/>
          <w:szCs w:val="32"/>
        </w:rPr>
        <w:t> </w:t>
      </w:r>
      <w:r w:rsidRPr="00A87B9D">
        <w:rPr>
          <w:rFonts w:ascii="黑体" w:eastAsia="黑体" w:hAnsi="黑体" w:hint="eastAsia"/>
          <w:bCs/>
          <w:sz w:val="32"/>
          <w:szCs w:val="32"/>
        </w:rPr>
        <w:t>队伍建设</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第十八条 </w:t>
      </w:r>
      <w:r w:rsidRPr="00A87B9D">
        <w:rPr>
          <w:rFonts w:eastAsia="仿宋" w:hint="eastAsia"/>
          <w:bCs/>
          <w:sz w:val="32"/>
          <w:szCs w:val="32"/>
        </w:rPr>
        <w:t> </w:t>
      </w:r>
      <w:r w:rsidRPr="00A87B9D">
        <w:rPr>
          <w:rFonts w:ascii="仿宋" w:eastAsia="仿宋" w:hAnsi="仿宋" w:hint="eastAsia"/>
          <w:bCs/>
          <w:sz w:val="32"/>
          <w:szCs w:val="32"/>
        </w:rPr>
        <w:t>党校要建立一支高素质的教师队伍，成立党校讲师团。党校讲师团主要以</w:t>
      </w:r>
      <w:r w:rsidR="00CB3F31" w:rsidRPr="00A87B9D">
        <w:rPr>
          <w:rFonts w:ascii="仿宋" w:eastAsia="仿宋" w:hAnsi="仿宋" w:hint="eastAsia"/>
          <w:bCs/>
          <w:sz w:val="32"/>
          <w:szCs w:val="32"/>
        </w:rPr>
        <w:t>校</w:t>
      </w:r>
      <w:r w:rsidRPr="00A87B9D">
        <w:rPr>
          <w:rFonts w:ascii="仿宋" w:eastAsia="仿宋" w:hAnsi="仿宋" w:hint="eastAsia"/>
          <w:bCs/>
          <w:sz w:val="32"/>
          <w:szCs w:val="32"/>
        </w:rPr>
        <w:t>内外兼职教师为主，</w:t>
      </w:r>
      <w:r w:rsidR="00CB3F31" w:rsidRPr="00A87B9D">
        <w:rPr>
          <w:rFonts w:ascii="仿宋" w:eastAsia="仿宋" w:hAnsi="仿宋" w:hint="eastAsia"/>
          <w:bCs/>
          <w:sz w:val="32"/>
          <w:szCs w:val="32"/>
        </w:rPr>
        <w:t>在校内领导干部、</w:t>
      </w:r>
      <w:proofErr w:type="gramStart"/>
      <w:r w:rsidR="00CB3F31" w:rsidRPr="00A87B9D">
        <w:rPr>
          <w:rFonts w:ascii="仿宋" w:eastAsia="仿宋" w:hAnsi="仿宋" w:hint="eastAsia"/>
          <w:bCs/>
          <w:sz w:val="32"/>
          <w:szCs w:val="32"/>
        </w:rPr>
        <w:t>思政课</w:t>
      </w:r>
      <w:proofErr w:type="gramEnd"/>
      <w:r w:rsidR="00CB3F31" w:rsidRPr="00A87B9D">
        <w:rPr>
          <w:rFonts w:ascii="仿宋" w:eastAsia="仿宋" w:hAnsi="仿宋" w:hint="eastAsia"/>
          <w:bCs/>
          <w:sz w:val="32"/>
          <w:szCs w:val="32"/>
        </w:rPr>
        <w:t>教师、辅导员和校外专家学者中，</w:t>
      </w:r>
      <w:r w:rsidRPr="00A87B9D">
        <w:rPr>
          <w:rFonts w:ascii="仿宋" w:eastAsia="仿宋" w:hAnsi="仿宋" w:hint="eastAsia"/>
          <w:bCs/>
          <w:sz w:val="32"/>
          <w:szCs w:val="32"/>
        </w:rPr>
        <w:t>综合考察政治思想素质、党性观念、政治理论水平和教学水平等方面情况，由党校校务委员会决定聘用。</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第十九条 </w:t>
      </w:r>
      <w:r w:rsidRPr="00A87B9D">
        <w:rPr>
          <w:rFonts w:eastAsia="仿宋" w:hint="eastAsia"/>
          <w:bCs/>
          <w:sz w:val="32"/>
          <w:szCs w:val="32"/>
        </w:rPr>
        <w:t> </w:t>
      </w:r>
      <w:r w:rsidRPr="00A87B9D">
        <w:rPr>
          <w:rFonts w:ascii="仿宋" w:eastAsia="仿宋" w:hAnsi="仿宋" w:hint="eastAsia"/>
          <w:bCs/>
          <w:sz w:val="32"/>
          <w:szCs w:val="32"/>
        </w:rPr>
        <w:t>党校讲师团须具备以下条件：坚持四项基本原则，努力贯彻党的教育方针，爱岗敬业，为人师表；熟悉党校教育的教学特点，能够耐心为学员提供多种学习服务；能结合当前形势、针对学员特点，认真进行教学和助学活动；遵守党校的规章制度，服从党校的管理，完成党校分配的教学任务。</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第二十条 </w:t>
      </w:r>
      <w:r w:rsidRPr="00A87B9D">
        <w:rPr>
          <w:rFonts w:eastAsia="仿宋" w:hint="eastAsia"/>
          <w:bCs/>
          <w:sz w:val="32"/>
          <w:szCs w:val="32"/>
        </w:rPr>
        <w:t> </w:t>
      </w:r>
      <w:r w:rsidRPr="00A87B9D">
        <w:rPr>
          <w:rFonts w:ascii="仿宋" w:eastAsia="仿宋" w:hAnsi="仿宋" w:hint="eastAsia"/>
          <w:bCs/>
          <w:sz w:val="32"/>
          <w:szCs w:val="32"/>
        </w:rPr>
        <w:t xml:space="preserve">党校讲师团成员，聘期三年，党校可根据实际情况对党校讲师团成员进行续聘。授课酬金，由党校按照相关规定统一支付。 </w:t>
      </w:r>
    </w:p>
    <w:p w:rsid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第七章 </w:t>
      </w:r>
      <w:r w:rsidRPr="00303F6D">
        <w:rPr>
          <w:rFonts w:ascii="Calibri" w:eastAsia="黑体" w:hAnsi="Calibri" w:cs="Calibri"/>
          <w:bCs/>
          <w:sz w:val="32"/>
          <w:szCs w:val="32"/>
        </w:rPr>
        <w:t> </w:t>
      </w:r>
      <w:r w:rsidRPr="00A87B9D">
        <w:rPr>
          <w:rFonts w:ascii="黑体" w:eastAsia="黑体" w:hAnsi="黑体" w:hint="eastAsia"/>
          <w:bCs/>
          <w:sz w:val="32"/>
          <w:szCs w:val="32"/>
        </w:rPr>
        <w:t>党校工作考核</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第二十一条 党校培训要建立考核档案。</w:t>
      </w:r>
      <w:r w:rsidR="00FB7C11">
        <w:rPr>
          <w:rFonts w:ascii="仿宋" w:eastAsia="仿宋" w:hAnsi="仿宋" w:hint="eastAsia"/>
          <w:bCs/>
          <w:sz w:val="32"/>
          <w:szCs w:val="32"/>
        </w:rPr>
        <w:t>中层</w:t>
      </w:r>
      <w:r w:rsidR="00FB7C11" w:rsidRPr="00A87B9D">
        <w:rPr>
          <w:rFonts w:ascii="仿宋" w:eastAsia="仿宋" w:hAnsi="仿宋" w:hint="eastAsia"/>
          <w:bCs/>
          <w:sz w:val="32"/>
          <w:szCs w:val="32"/>
        </w:rPr>
        <w:t>干部、新任</w:t>
      </w:r>
      <w:r w:rsidR="00FB7C11">
        <w:rPr>
          <w:rFonts w:ascii="仿宋" w:eastAsia="仿宋" w:hAnsi="仿宋" w:hint="eastAsia"/>
          <w:bCs/>
          <w:sz w:val="32"/>
          <w:szCs w:val="32"/>
        </w:rPr>
        <w:t>中层</w:t>
      </w:r>
      <w:r w:rsidR="00FB7C11" w:rsidRPr="00A87B9D">
        <w:rPr>
          <w:rFonts w:ascii="仿宋" w:eastAsia="仿宋" w:hAnsi="仿宋" w:hint="eastAsia"/>
          <w:bCs/>
          <w:sz w:val="32"/>
          <w:szCs w:val="32"/>
        </w:rPr>
        <w:t>干部</w:t>
      </w:r>
      <w:r w:rsidRPr="00A87B9D">
        <w:rPr>
          <w:rFonts w:ascii="仿宋" w:eastAsia="仿宋" w:hAnsi="仿宋" w:hint="eastAsia"/>
          <w:bCs/>
          <w:sz w:val="32"/>
          <w:szCs w:val="32"/>
        </w:rPr>
        <w:t>等培训班及党务工作者、党建人员培训班由党校进行培训考核，并将考核结果计入个人培训教育档案。分党校工作由党校根据分党校日常运作情况、培训效果、党校档案管理等情况制定考核细则进行考核，考核计入党建工</w:t>
      </w:r>
      <w:proofErr w:type="gramStart"/>
      <w:r w:rsidRPr="00A87B9D">
        <w:rPr>
          <w:rFonts w:ascii="仿宋" w:eastAsia="仿宋" w:hAnsi="仿宋" w:hint="eastAsia"/>
          <w:bCs/>
          <w:sz w:val="32"/>
          <w:szCs w:val="32"/>
        </w:rPr>
        <w:t>作考</w:t>
      </w:r>
      <w:r w:rsidRPr="00A87B9D">
        <w:rPr>
          <w:rFonts w:ascii="仿宋" w:eastAsia="仿宋" w:hAnsi="仿宋" w:hint="eastAsia"/>
          <w:bCs/>
          <w:sz w:val="32"/>
          <w:szCs w:val="32"/>
        </w:rPr>
        <w:lastRenderedPageBreak/>
        <w:t>核</w:t>
      </w:r>
      <w:proofErr w:type="gramEnd"/>
      <w:r w:rsidRPr="00A87B9D">
        <w:rPr>
          <w:rFonts w:ascii="仿宋" w:eastAsia="仿宋" w:hAnsi="仿宋" w:hint="eastAsia"/>
          <w:bCs/>
          <w:sz w:val="32"/>
          <w:szCs w:val="32"/>
        </w:rPr>
        <w:t xml:space="preserve">体系中，其他各类培训班由承办部门根据培训需要，制定考核细则进行考核。对考核优秀的党校学员予以表彰奖励。 </w:t>
      </w:r>
    </w:p>
    <w:p w:rsidR="00A87B9D" w:rsidRDefault="005E772B" w:rsidP="00303F6D">
      <w:pPr>
        <w:pStyle w:val="a3"/>
        <w:adjustRightInd w:val="0"/>
        <w:snapToGrid w:val="0"/>
        <w:spacing w:before="0" w:beforeAutospacing="0" w:after="0" w:afterAutospacing="0" w:line="360" w:lineRule="auto"/>
        <w:jc w:val="center"/>
        <w:rPr>
          <w:rFonts w:ascii="黑体" w:eastAsia="黑体" w:hAnsi="黑体"/>
          <w:bCs/>
          <w:sz w:val="32"/>
          <w:szCs w:val="32"/>
        </w:rPr>
      </w:pPr>
      <w:r w:rsidRPr="00A87B9D">
        <w:rPr>
          <w:rFonts w:ascii="黑体" w:eastAsia="黑体" w:hAnsi="黑体" w:hint="eastAsia"/>
          <w:bCs/>
          <w:sz w:val="32"/>
          <w:szCs w:val="32"/>
        </w:rPr>
        <w:t xml:space="preserve">第八章 </w:t>
      </w:r>
      <w:r w:rsidRPr="00303F6D">
        <w:rPr>
          <w:rFonts w:ascii="Calibri" w:eastAsia="黑体" w:hAnsi="Calibri" w:cs="Calibri"/>
          <w:bCs/>
          <w:sz w:val="32"/>
          <w:szCs w:val="32"/>
        </w:rPr>
        <w:t> </w:t>
      </w:r>
      <w:r w:rsidRPr="00A87B9D">
        <w:rPr>
          <w:rFonts w:ascii="黑体" w:eastAsia="黑体" w:hAnsi="黑体" w:hint="eastAsia"/>
          <w:bCs/>
          <w:sz w:val="32"/>
          <w:szCs w:val="32"/>
        </w:rPr>
        <w:t>经费保障和基本设施建设</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第二十二条 </w:t>
      </w:r>
      <w:r w:rsidRPr="00A87B9D">
        <w:rPr>
          <w:rFonts w:eastAsia="仿宋" w:hint="eastAsia"/>
          <w:bCs/>
          <w:sz w:val="32"/>
          <w:szCs w:val="32"/>
        </w:rPr>
        <w:t> </w:t>
      </w:r>
      <w:r w:rsidRPr="00A87B9D">
        <w:rPr>
          <w:rFonts w:ascii="仿宋" w:eastAsia="仿宋" w:hAnsi="仿宋" w:hint="eastAsia"/>
          <w:bCs/>
          <w:sz w:val="32"/>
          <w:szCs w:val="32"/>
        </w:rPr>
        <w:t>党校每年运行经费纳入</w:t>
      </w:r>
      <w:r w:rsidR="003A1A17" w:rsidRPr="00A87B9D">
        <w:rPr>
          <w:rFonts w:ascii="仿宋" w:eastAsia="仿宋" w:hAnsi="仿宋" w:hint="eastAsia"/>
          <w:bCs/>
          <w:sz w:val="32"/>
          <w:szCs w:val="32"/>
        </w:rPr>
        <w:t>学校党建工作</w:t>
      </w:r>
      <w:r w:rsidRPr="00A87B9D">
        <w:rPr>
          <w:rFonts w:ascii="仿宋" w:eastAsia="仿宋" w:hAnsi="仿宋" w:hint="eastAsia"/>
          <w:bCs/>
          <w:sz w:val="32"/>
          <w:szCs w:val="32"/>
        </w:rPr>
        <w:t>预算</w:t>
      </w:r>
      <w:r w:rsidR="003A1A17" w:rsidRPr="00A87B9D">
        <w:rPr>
          <w:rFonts w:ascii="仿宋" w:eastAsia="仿宋" w:hAnsi="仿宋" w:hint="eastAsia"/>
          <w:bCs/>
          <w:sz w:val="32"/>
          <w:szCs w:val="32"/>
        </w:rPr>
        <w:t>和</w:t>
      </w:r>
      <w:r w:rsidR="00C402B0" w:rsidRPr="00A87B9D">
        <w:rPr>
          <w:rFonts w:ascii="仿宋" w:eastAsia="仿宋" w:hAnsi="仿宋" w:hint="eastAsia"/>
          <w:bCs/>
          <w:sz w:val="32"/>
          <w:szCs w:val="32"/>
        </w:rPr>
        <w:t>代管</w:t>
      </w:r>
      <w:r w:rsidR="003A1A17" w:rsidRPr="00A87B9D">
        <w:rPr>
          <w:rFonts w:ascii="仿宋" w:eastAsia="仿宋" w:hAnsi="仿宋" w:hint="eastAsia"/>
          <w:bCs/>
          <w:sz w:val="32"/>
          <w:szCs w:val="32"/>
        </w:rPr>
        <w:t>党费预算</w:t>
      </w:r>
      <w:r w:rsidRPr="00A87B9D">
        <w:rPr>
          <w:rFonts w:ascii="仿宋" w:eastAsia="仿宋" w:hAnsi="仿宋" w:hint="eastAsia"/>
          <w:bCs/>
          <w:sz w:val="32"/>
          <w:szCs w:val="32"/>
        </w:rPr>
        <w:t>，保障日常活动经费和专项经费及时落实到位。</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 xml:space="preserve">第二十三条 </w:t>
      </w:r>
      <w:r w:rsidRPr="00A87B9D">
        <w:rPr>
          <w:rFonts w:eastAsia="仿宋" w:hint="eastAsia"/>
          <w:bCs/>
          <w:sz w:val="32"/>
          <w:szCs w:val="32"/>
        </w:rPr>
        <w:t> </w:t>
      </w:r>
      <w:r w:rsidRPr="00A87B9D">
        <w:rPr>
          <w:rFonts w:ascii="仿宋" w:eastAsia="仿宋" w:hAnsi="仿宋" w:hint="eastAsia"/>
          <w:bCs/>
          <w:sz w:val="32"/>
          <w:szCs w:val="32"/>
        </w:rPr>
        <w:t>学</w:t>
      </w:r>
      <w:r w:rsidR="00C03964" w:rsidRPr="00A87B9D">
        <w:rPr>
          <w:rFonts w:ascii="仿宋" w:eastAsia="仿宋" w:hAnsi="仿宋" w:hint="eastAsia"/>
          <w:bCs/>
          <w:sz w:val="32"/>
          <w:szCs w:val="32"/>
        </w:rPr>
        <w:t>校</w:t>
      </w:r>
      <w:r w:rsidRPr="00A87B9D">
        <w:rPr>
          <w:rFonts w:ascii="仿宋" w:eastAsia="仿宋" w:hAnsi="仿宋" w:hint="eastAsia"/>
          <w:bCs/>
          <w:sz w:val="32"/>
          <w:szCs w:val="32"/>
        </w:rPr>
        <w:t>提供必要的办公教学场所</w:t>
      </w:r>
      <w:r w:rsidR="00C03964" w:rsidRPr="00A87B9D">
        <w:rPr>
          <w:rFonts w:ascii="仿宋" w:eastAsia="仿宋" w:hAnsi="仿宋" w:hint="eastAsia"/>
          <w:bCs/>
          <w:sz w:val="32"/>
          <w:szCs w:val="32"/>
        </w:rPr>
        <w:t>和</w:t>
      </w:r>
      <w:r w:rsidRPr="00A87B9D">
        <w:rPr>
          <w:rFonts w:ascii="仿宋" w:eastAsia="仿宋" w:hAnsi="仿宋" w:hint="eastAsia"/>
          <w:bCs/>
          <w:sz w:val="32"/>
          <w:szCs w:val="32"/>
        </w:rPr>
        <w:t>必要的教学设备和管理设备，以满足教学需要。</w:t>
      </w:r>
    </w:p>
    <w:p w:rsidR="00A87B9D" w:rsidRPr="00EB4F72" w:rsidRDefault="005E772B" w:rsidP="00EB4F72">
      <w:pPr>
        <w:pStyle w:val="a3"/>
        <w:adjustRightInd w:val="0"/>
        <w:snapToGrid w:val="0"/>
        <w:spacing w:before="0" w:beforeAutospacing="0" w:after="0" w:afterAutospacing="0" w:line="360" w:lineRule="auto"/>
        <w:jc w:val="center"/>
        <w:rPr>
          <w:rFonts w:ascii="黑体" w:eastAsia="黑体" w:hAnsi="黑体"/>
          <w:bCs/>
          <w:sz w:val="32"/>
          <w:szCs w:val="32"/>
        </w:rPr>
      </w:pPr>
      <w:r w:rsidRPr="00EB4F72">
        <w:rPr>
          <w:rFonts w:ascii="黑体" w:eastAsia="黑体" w:hAnsi="黑体" w:hint="eastAsia"/>
          <w:bCs/>
          <w:sz w:val="32"/>
          <w:szCs w:val="32"/>
        </w:rPr>
        <w:t xml:space="preserve">第九章 </w:t>
      </w:r>
      <w:r w:rsidRPr="00EB4F72">
        <w:rPr>
          <w:rFonts w:hint="eastAsia"/>
          <w:bCs/>
          <w:sz w:val="32"/>
          <w:szCs w:val="32"/>
        </w:rPr>
        <w:t> </w:t>
      </w:r>
      <w:r w:rsidRPr="00EB4F72">
        <w:rPr>
          <w:rFonts w:ascii="黑体" w:eastAsia="黑体" w:hAnsi="黑体" w:hint="eastAsia"/>
          <w:bCs/>
          <w:sz w:val="32"/>
          <w:szCs w:val="32"/>
        </w:rPr>
        <w:t xml:space="preserve">附 </w:t>
      </w:r>
      <w:r w:rsidRPr="00EB4F72">
        <w:rPr>
          <w:rFonts w:hint="eastAsia"/>
          <w:bCs/>
          <w:sz w:val="32"/>
          <w:szCs w:val="32"/>
        </w:rPr>
        <w:t> </w:t>
      </w:r>
      <w:r w:rsidRPr="00EB4F72">
        <w:rPr>
          <w:rFonts w:ascii="黑体" w:eastAsia="黑体" w:hAnsi="黑体" w:hint="eastAsia"/>
          <w:bCs/>
          <w:sz w:val="32"/>
          <w:szCs w:val="32"/>
        </w:rPr>
        <w:t>则</w:t>
      </w:r>
    </w:p>
    <w:p w:rsidR="00A87B9D"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第二十</w:t>
      </w:r>
      <w:r w:rsidR="00696ED1" w:rsidRPr="00A87B9D">
        <w:rPr>
          <w:rFonts w:ascii="仿宋" w:eastAsia="仿宋" w:hAnsi="仿宋" w:hint="eastAsia"/>
          <w:bCs/>
          <w:sz w:val="32"/>
          <w:szCs w:val="32"/>
        </w:rPr>
        <w:t>四</w:t>
      </w:r>
      <w:r w:rsidRPr="00A87B9D">
        <w:rPr>
          <w:rFonts w:ascii="仿宋" w:eastAsia="仿宋" w:hAnsi="仿宋" w:hint="eastAsia"/>
          <w:bCs/>
          <w:sz w:val="32"/>
          <w:szCs w:val="32"/>
        </w:rPr>
        <w:t xml:space="preserve">条 </w:t>
      </w:r>
      <w:r w:rsidRPr="00A87B9D">
        <w:rPr>
          <w:rFonts w:eastAsia="仿宋" w:hint="eastAsia"/>
          <w:bCs/>
          <w:sz w:val="32"/>
          <w:szCs w:val="32"/>
        </w:rPr>
        <w:t> </w:t>
      </w:r>
      <w:r w:rsidRPr="00A87B9D">
        <w:rPr>
          <w:rFonts w:ascii="仿宋" w:eastAsia="仿宋" w:hAnsi="仿宋" w:hint="eastAsia"/>
          <w:bCs/>
          <w:sz w:val="32"/>
          <w:szCs w:val="32"/>
        </w:rPr>
        <w:t>本《章程》由</w:t>
      </w:r>
      <w:r w:rsidR="001647AC" w:rsidRPr="00A87B9D">
        <w:rPr>
          <w:rFonts w:ascii="仿宋" w:eastAsia="仿宋" w:hAnsi="仿宋" w:hint="eastAsia"/>
          <w:bCs/>
          <w:sz w:val="32"/>
          <w:szCs w:val="32"/>
        </w:rPr>
        <w:t>组织宣传部</w:t>
      </w:r>
      <w:r w:rsidRPr="00A87B9D">
        <w:rPr>
          <w:rFonts w:ascii="仿宋" w:eastAsia="仿宋" w:hAnsi="仿宋" w:hint="eastAsia"/>
          <w:bCs/>
          <w:sz w:val="32"/>
          <w:szCs w:val="32"/>
        </w:rPr>
        <w:t>负责解释。</w:t>
      </w:r>
    </w:p>
    <w:p w:rsidR="0018559A" w:rsidRDefault="005E772B" w:rsidP="00A87B9D">
      <w:pPr>
        <w:pStyle w:val="a3"/>
        <w:adjustRightInd w:val="0"/>
        <w:snapToGrid w:val="0"/>
        <w:spacing w:before="0" w:beforeAutospacing="0" w:after="0" w:afterAutospacing="0" w:line="360" w:lineRule="auto"/>
        <w:ind w:firstLineChars="196" w:firstLine="627"/>
        <w:rPr>
          <w:rFonts w:ascii="仿宋" w:eastAsia="仿宋" w:hAnsi="仿宋"/>
          <w:bCs/>
          <w:sz w:val="32"/>
          <w:szCs w:val="32"/>
        </w:rPr>
      </w:pPr>
      <w:r w:rsidRPr="00A87B9D">
        <w:rPr>
          <w:rFonts w:ascii="仿宋" w:eastAsia="仿宋" w:hAnsi="仿宋" w:hint="eastAsia"/>
          <w:bCs/>
          <w:sz w:val="32"/>
          <w:szCs w:val="32"/>
        </w:rPr>
        <w:t>第二十</w:t>
      </w:r>
      <w:r w:rsidR="00696ED1" w:rsidRPr="00A87B9D">
        <w:rPr>
          <w:rFonts w:ascii="仿宋" w:eastAsia="仿宋" w:hAnsi="仿宋" w:hint="eastAsia"/>
          <w:bCs/>
          <w:sz w:val="32"/>
          <w:szCs w:val="32"/>
        </w:rPr>
        <w:t>五</w:t>
      </w:r>
      <w:r w:rsidRPr="00A87B9D">
        <w:rPr>
          <w:rFonts w:ascii="仿宋" w:eastAsia="仿宋" w:hAnsi="仿宋" w:hint="eastAsia"/>
          <w:bCs/>
          <w:sz w:val="32"/>
          <w:szCs w:val="32"/>
        </w:rPr>
        <w:t xml:space="preserve">条 </w:t>
      </w:r>
      <w:r w:rsidRPr="00A87B9D">
        <w:rPr>
          <w:rFonts w:eastAsia="仿宋" w:hint="eastAsia"/>
          <w:bCs/>
          <w:sz w:val="32"/>
          <w:szCs w:val="32"/>
        </w:rPr>
        <w:t> </w:t>
      </w:r>
      <w:r w:rsidRPr="00A87B9D">
        <w:rPr>
          <w:rFonts w:ascii="仿宋" w:eastAsia="仿宋" w:hAnsi="仿宋" w:hint="eastAsia"/>
          <w:bCs/>
          <w:sz w:val="32"/>
          <w:szCs w:val="32"/>
        </w:rPr>
        <w:t>本《章程》自</w:t>
      </w:r>
      <w:r w:rsidR="00696ED1" w:rsidRPr="00A87B9D">
        <w:rPr>
          <w:rFonts w:ascii="仿宋" w:eastAsia="仿宋" w:hAnsi="仿宋" w:hint="eastAsia"/>
          <w:bCs/>
          <w:sz w:val="32"/>
          <w:szCs w:val="32"/>
        </w:rPr>
        <w:t>印</w:t>
      </w:r>
      <w:r w:rsidRPr="00A87B9D">
        <w:rPr>
          <w:rFonts w:ascii="仿宋" w:eastAsia="仿宋" w:hAnsi="仿宋" w:hint="eastAsia"/>
          <w:bCs/>
          <w:sz w:val="32"/>
          <w:szCs w:val="32"/>
        </w:rPr>
        <w:t xml:space="preserve">发之日实施。 </w:t>
      </w:r>
    </w:p>
    <w:p w:rsidR="00A87B9D" w:rsidRPr="00A87B9D" w:rsidRDefault="00A87B9D" w:rsidP="00A87B9D">
      <w:pPr>
        <w:pStyle w:val="a3"/>
        <w:adjustRightInd w:val="0"/>
        <w:snapToGrid w:val="0"/>
        <w:spacing w:before="0" w:beforeAutospacing="0" w:after="0" w:afterAutospacing="0" w:line="360" w:lineRule="auto"/>
        <w:ind w:firstLineChars="196" w:firstLine="627"/>
        <w:rPr>
          <w:rFonts w:ascii="仿宋" w:eastAsia="仿宋" w:hAnsi="仿宋"/>
          <w:sz w:val="32"/>
          <w:szCs w:val="32"/>
        </w:rPr>
      </w:pPr>
    </w:p>
    <w:sectPr w:rsidR="00A87B9D" w:rsidRPr="00A87B9D" w:rsidSect="001855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66" w:rsidRDefault="00811266" w:rsidP="008F72F1">
      <w:r>
        <w:separator/>
      </w:r>
    </w:p>
  </w:endnote>
  <w:endnote w:type="continuationSeparator" w:id="0">
    <w:p w:rsidR="00811266" w:rsidRDefault="00811266" w:rsidP="008F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5229"/>
      <w:docPartObj>
        <w:docPartGallery w:val="Page Numbers (Bottom of Page)"/>
        <w:docPartUnique/>
      </w:docPartObj>
    </w:sdtPr>
    <w:sdtEndPr/>
    <w:sdtContent>
      <w:p w:rsidR="00074AD0" w:rsidRDefault="00F77908">
        <w:pPr>
          <w:pStyle w:val="a6"/>
          <w:jc w:val="center"/>
        </w:pPr>
        <w:r>
          <w:fldChar w:fldCharType="begin"/>
        </w:r>
        <w:r>
          <w:instrText xml:space="preserve"> PAGE   \* MERGEFORMAT </w:instrText>
        </w:r>
        <w:r>
          <w:fldChar w:fldCharType="separate"/>
        </w:r>
        <w:r w:rsidR="00EB4F72" w:rsidRPr="00EB4F72">
          <w:rPr>
            <w:noProof/>
            <w:lang w:val="zh-CN"/>
          </w:rPr>
          <w:t>2</w:t>
        </w:r>
        <w:r>
          <w:rPr>
            <w:noProof/>
            <w:lang w:val="zh-CN"/>
          </w:rPr>
          <w:fldChar w:fldCharType="end"/>
        </w:r>
      </w:p>
    </w:sdtContent>
  </w:sdt>
  <w:p w:rsidR="00074AD0" w:rsidRDefault="00074A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66" w:rsidRDefault="00811266" w:rsidP="008F72F1">
      <w:r>
        <w:separator/>
      </w:r>
    </w:p>
  </w:footnote>
  <w:footnote w:type="continuationSeparator" w:id="0">
    <w:p w:rsidR="00811266" w:rsidRDefault="00811266" w:rsidP="008F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772B"/>
    <w:rsid w:val="000545CF"/>
    <w:rsid w:val="00074AD0"/>
    <w:rsid w:val="001647AC"/>
    <w:rsid w:val="00166070"/>
    <w:rsid w:val="001742EC"/>
    <w:rsid w:val="0018559A"/>
    <w:rsid w:val="00272569"/>
    <w:rsid w:val="002B111D"/>
    <w:rsid w:val="00303F6D"/>
    <w:rsid w:val="003A1A17"/>
    <w:rsid w:val="00443A03"/>
    <w:rsid w:val="005E772B"/>
    <w:rsid w:val="0069624C"/>
    <w:rsid w:val="00696ED1"/>
    <w:rsid w:val="007D6293"/>
    <w:rsid w:val="00811266"/>
    <w:rsid w:val="00822B40"/>
    <w:rsid w:val="00827DEC"/>
    <w:rsid w:val="00832116"/>
    <w:rsid w:val="008940E2"/>
    <w:rsid w:val="008A230D"/>
    <w:rsid w:val="008A23D5"/>
    <w:rsid w:val="008C1A9E"/>
    <w:rsid w:val="008F72F1"/>
    <w:rsid w:val="00947195"/>
    <w:rsid w:val="00974DC4"/>
    <w:rsid w:val="00A87B9D"/>
    <w:rsid w:val="00AD48C1"/>
    <w:rsid w:val="00AF45E6"/>
    <w:rsid w:val="00B2705F"/>
    <w:rsid w:val="00B9132C"/>
    <w:rsid w:val="00C03964"/>
    <w:rsid w:val="00C07605"/>
    <w:rsid w:val="00C25606"/>
    <w:rsid w:val="00C402B0"/>
    <w:rsid w:val="00CB3F31"/>
    <w:rsid w:val="00CC3682"/>
    <w:rsid w:val="00CF497B"/>
    <w:rsid w:val="00DD166F"/>
    <w:rsid w:val="00EB4F72"/>
    <w:rsid w:val="00ED32DC"/>
    <w:rsid w:val="00F31255"/>
    <w:rsid w:val="00F77908"/>
    <w:rsid w:val="00FB7C11"/>
    <w:rsid w:val="00FE7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77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772B"/>
    <w:rPr>
      <w:b/>
      <w:bCs/>
    </w:rPr>
  </w:style>
  <w:style w:type="paragraph" w:styleId="a5">
    <w:name w:val="header"/>
    <w:basedOn w:val="a"/>
    <w:link w:val="Char"/>
    <w:uiPriority w:val="99"/>
    <w:semiHidden/>
    <w:unhideWhenUsed/>
    <w:rsid w:val="008F72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F72F1"/>
    <w:rPr>
      <w:sz w:val="18"/>
      <w:szCs w:val="18"/>
    </w:rPr>
  </w:style>
  <w:style w:type="paragraph" w:styleId="a6">
    <w:name w:val="footer"/>
    <w:basedOn w:val="a"/>
    <w:link w:val="Char0"/>
    <w:uiPriority w:val="99"/>
    <w:unhideWhenUsed/>
    <w:rsid w:val="008F72F1"/>
    <w:pPr>
      <w:tabs>
        <w:tab w:val="center" w:pos="4153"/>
        <w:tab w:val="right" w:pos="8306"/>
      </w:tabs>
      <w:snapToGrid w:val="0"/>
      <w:jc w:val="left"/>
    </w:pPr>
    <w:rPr>
      <w:sz w:val="18"/>
      <w:szCs w:val="18"/>
    </w:rPr>
  </w:style>
  <w:style w:type="character" w:customStyle="1" w:styleId="Char0">
    <w:name w:val="页脚 Char"/>
    <w:basedOn w:val="a0"/>
    <w:link w:val="a6"/>
    <w:uiPriority w:val="99"/>
    <w:rsid w:val="008F72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5164">
      <w:bodyDiv w:val="1"/>
      <w:marLeft w:val="0"/>
      <w:marRight w:val="0"/>
      <w:marTop w:val="0"/>
      <w:marBottom w:val="0"/>
      <w:divBdr>
        <w:top w:val="none" w:sz="0" w:space="0" w:color="auto"/>
        <w:left w:val="none" w:sz="0" w:space="0" w:color="auto"/>
        <w:bottom w:val="none" w:sz="0" w:space="0" w:color="auto"/>
        <w:right w:val="none" w:sz="0" w:space="0" w:color="auto"/>
      </w:divBdr>
      <w:divsChild>
        <w:div w:id="1359816801">
          <w:marLeft w:val="0"/>
          <w:marRight w:val="0"/>
          <w:marTop w:val="0"/>
          <w:marBottom w:val="0"/>
          <w:divBdr>
            <w:top w:val="none" w:sz="0" w:space="0" w:color="auto"/>
            <w:left w:val="none" w:sz="0" w:space="0" w:color="auto"/>
            <w:bottom w:val="none" w:sz="0" w:space="0" w:color="auto"/>
            <w:right w:val="none" w:sz="0" w:space="0" w:color="auto"/>
          </w:divBdr>
          <w:divsChild>
            <w:div w:id="1272929679">
              <w:marLeft w:val="0"/>
              <w:marRight w:val="0"/>
              <w:marTop w:val="0"/>
              <w:marBottom w:val="0"/>
              <w:divBdr>
                <w:top w:val="none" w:sz="0" w:space="0" w:color="auto"/>
                <w:left w:val="none" w:sz="0" w:space="0" w:color="auto"/>
                <w:bottom w:val="none" w:sz="0" w:space="0" w:color="auto"/>
                <w:right w:val="none" w:sz="0" w:space="0" w:color="auto"/>
              </w:divBdr>
              <w:divsChild>
                <w:div w:id="1787772210">
                  <w:marLeft w:val="0"/>
                  <w:marRight w:val="0"/>
                  <w:marTop w:val="0"/>
                  <w:marBottom w:val="0"/>
                  <w:divBdr>
                    <w:top w:val="none" w:sz="0" w:space="0" w:color="auto"/>
                    <w:left w:val="none" w:sz="0" w:space="0" w:color="auto"/>
                    <w:bottom w:val="none" w:sz="0" w:space="0" w:color="auto"/>
                    <w:right w:val="none" w:sz="0" w:space="0" w:color="auto"/>
                  </w:divBdr>
                  <w:divsChild>
                    <w:div w:id="573275925">
                      <w:marLeft w:val="0"/>
                      <w:marRight w:val="0"/>
                      <w:marTop w:val="0"/>
                      <w:marBottom w:val="0"/>
                      <w:divBdr>
                        <w:top w:val="none" w:sz="0" w:space="0" w:color="auto"/>
                        <w:left w:val="none" w:sz="0" w:space="0" w:color="auto"/>
                        <w:bottom w:val="none" w:sz="0" w:space="0" w:color="auto"/>
                        <w:right w:val="none" w:sz="0" w:space="0" w:color="auto"/>
                      </w:divBdr>
                      <w:divsChild>
                        <w:div w:id="7580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467</Words>
  <Characters>2668</Characters>
  <Application>Microsoft Office Word</Application>
  <DocSecurity>0</DocSecurity>
  <Lines>22</Lines>
  <Paragraphs>6</Paragraphs>
  <ScaleCrop>false</ScaleCrop>
  <Company>Microsoft</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叶兵</dc:creator>
  <cp:lastModifiedBy>陈少烽</cp:lastModifiedBy>
  <cp:revision>16</cp:revision>
  <dcterms:created xsi:type="dcterms:W3CDTF">2017-11-13T00:56:00Z</dcterms:created>
  <dcterms:modified xsi:type="dcterms:W3CDTF">2017-11-24T05:56:00Z</dcterms:modified>
</cp:coreProperties>
</file>